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 xml:space="preserve">4.7. BIOLOŠKI VAŽNI SPOJEVI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Razmisli i odgovori</w:t>
      </w:r>
      <w:r w:rsidRPr="00E73FBF">
        <w:rPr>
          <w:rFonts w:ascii="Calibri" w:eastAsia="Calibri" w:hAnsi="Calibri" w:cs="Times New Roman"/>
          <w:sz w:val="24"/>
        </w:rPr>
        <w:t xml:space="preserve"> na pitanja.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1. Na koji način ti zadovoljavaš potrebe svojega tijela za energijom?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2. Kako se naziva prirodni proces u kojemu biljke proizvode kisik i šećer?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3. </w:t>
      </w:r>
      <w:r w:rsidRPr="00E73FBF">
        <w:rPr>
          <w:rFonts w:ascii="Calibri" w:eastAsia="Calibri" w:hAnsi="Calibri" w:cs="Times New Roman"/>
          <w:b/>
          <w:sz w:val="24"/>
        </w:rPr>
        <w:t>Navedi</w:t>
      </w:r>
      <w:r w:rsidRPr="00E73FBF">
        <w:rPr>
          <w:rFonts w:ascii="Calibri" w:eastAsia="Calibri" w:hAnsi="Calibri" w:cs="Times New Roman"/>
          <w:sz w:val="24"/>
        </w:rPr>
        <w:t xml:space="preserve"> </w:t>
      </w:r>
      <w:proofErr w:type="spellStart"/>
      <w:r w:rsidRPr="00E73FBF">
        <w:rPr>
          <w:rFonts w:ascii="Calibri" w:eastAsia="Calibri" w:hAnsi="Calibri" w:cs="Times New Roman"/>
          <w:sz w:val="24"/>
        </w:rPr>
        <w:t>reaktante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i produkte u procesu staničnog disanja.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E73FBF">
        <w:rPr>
          <w:rFonts w:ascii="Calibri" w:eastAsia="Calibri" w:hAnsi="Calibri" w:cs="Times New Roman"/>
          <w:sz w:val="24"/>
        </w:rPr>
        <w:t>Reaktanti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su: ______________________________ i ______________________________.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Produkti su: ______________________________ i _______________________________.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Hrana sadržava energiju potrebnu za rast i razvoj te za obavljanje svih tjelesnih zadaća.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Hrana pridonosi održavanju tjelesne i mentalne kondicije te štiti tijelo od bolesti.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Namirnice koje jedemo nisu same po sebi ni dobre ni loše.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Načinom prehrane, količinom hrane i brojem obroka utječemo na raspoloženje i kondiciju tijekom dana, ali i na zdravlje tijekom cijelog života.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biološki važne spojeve ubrajamo </w:t>
      </w:r>
      <w:r w:rsidRPr="00E73FBF">
        <w:rPr>
          <w:rFonts w:ascii="Calibri" w:eastAsia="Calibri" w:hAnsi="Calibri" w:cs="Times New Roman"/>
          <w:b/>
          <w:sz w:val="24"/>
        </w:rPr>
        <w:t>ugljikohidrate</w:t>
      </w:r>
      <w:r w:rsidRPr="00E73FBF">
        <w:rPr>
          <w:rFonts w:ascii="Calibri" w:eastAsia="Calibri" w:hAnsi="Calibri" w:cs="Times New Roman"/>
          <w:sz w:val="24"/>
        </w:rPr>
        <w:t xml:space="preserve">, </w:t>
      </w:r>
      <w:r w:rsidRPr="00E73FBF">
        <w:rPr>
          <w:rFonts w:ascii="Calibri" w:eastAsia="Calibri" w:hAnsi="Calibri" w:cs="Times New Roman"/>
          <w:b/>
          <w:sz w:val="24"/>
        </w:rPr>
        <w:t>bjelančevine</w:t>
      </w:r>
      <w:r w:rsidRPr="00E73FBF">
        <w:rPr>
          <w:rFonts w:ascii="Calibri" w:eastAsia="Calibri" w:hAnsi="Calibri" w:cs="Times New Roman"/>
          <w:sz w:val="24"/>
        </w:rPr>
        <w:t xml:space="preserve"> te </w:t>
      </w:r>
      <w:r w:rsidRPr="00E73FBF">
        <w:rPr>
          <w:rFonts w:ascii="Calibri" w:eastAsia="Calibri" w:hAnsi="Calibri" w:cs="Times New Roman"/>
          <w:b/>
          <w:sz w:val="24"/>
        </w:rPr>
        <w:t>masti i ulja</w:t>
      </w:r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Pretpostavi da odrasli čovjek treba pojesti oko pet obroka na dan i da nijedan obrok ne bi smio prelaziti vrijednost od 400 kcal.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Izračunaj</w:t>
      </w:r>
      <w:r w:rsidRPr="00E73FBF">
        <w:rPr>
          <w:rFonts w:ascii="Calibri" w:eastAsia="Calibri" w:hAnsi="Calibri" w:cs="Times New Roman"/>
          <w:sz w:val="24"/>
        </w:rPr>
        <w:t xml:space="preserve"> ukupnu energijsku vrijednost hrane koju prosječna odrasla osoba smije unijeti u organizam.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73FBF" w:rsidRPr="00E73FBF" w:rsidTr="000145F9">
        <w:tc>
          <w:tcPr>
            <w:tcW w:w="9242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19225" cy="248995"/>
                  <wp:effectExtent l="19050" t="0" r="4625" b="0"/>
                  <wp:docPr id="1" name="Slika 4" descr="C:\Users\HPVision02\AppData\Local\Microsoft\Windows\Temporary Internet Files\Content.IE5\BOPBBH67\MC900290496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08" cy="249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E73FBF">
        <w:rPr>
          <w:rFonts w:ascii="Calibri" w:eastAsia="Calibri" w:hAnsi="Calibri" w:cs="Times New Roman"/>
          <w:b/>
          <w:bCs/>
          <w:sz w:val="24"/>
        </w:rPr>
        <w:br w:type="page"/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E73FBF">
        <w:rPr>
          <w:rFonts w:ascii="Calibri" w:eastAsia="Calibri" w:hAnsi="Calibri" w:cs="Times New Roman"/>
          <w:b/>
          <w:bCs/>
          <w:sz w:val="24"/>
        </w:rPr>
        <w:lastRenderedPageBreak/>
        <w:t>UGLJIKOHIDRATI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Ugljikohidrati</w:t>
      </w:r>
      <w:r w:rsidRPr="00E73FBF">
        <w:rPr>
          <w:rFonts w:ascii="Calibri" w:eastAsia="Calibri" w:hAnsi="Calibri" w:cs="Times New Roman"/>
          <w:sz w:val="24"/>
        </w:rPr>
        <w:t xml:space="preserve"> su jedna od najvažnijih skupina organskih spojeva u prirodi.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njima je pohranjena energija koju biljke dobivaju od Sunca.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proofErr w:type="spellStart"/>
      <w:r w:rsidRPr="00E73FBF">
        <w:rPr>
          <w:rFonts w:ascii="Calibri" w:eastAsia="Calibri" w:hAnsi="Calibri" w:cs="Times New Roman"/>
          <w:sz w:val="24"/>
        </w:rPr>
        <w:t>Fotosintetski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organizmi pretvaraju Sunčevu energiju u kemijsku energiju koja se pohranjuje u obliku ugljikohidrata.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Ugljikohidrati su glavni izvor energije za obavljanje gotovo svih tjelesnih funkcija i za mišićni rad.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Svakim obrokom u tijelo unesemo približno 60 % ugljikohidrata.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Ugljikohidrati sudjeluju i pomažu u regulaciji izmjene tvari organizmu.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Šećeri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Glukoza (grožđani šećer), fruktoza (voćni šećer) i saharoza (kuhinjski šećer) slatkog su okusa, topljivi su u vodi i lako su probavljivi.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Pri sobnoj temperaturi svi su ti šećeri kristalne tvari bijele boje.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bCs/>
          <w:sz w:val="24"/>
        </w:rPr>
        <w:t xml:space="preserve">Glukoza </w:t>
      </w:r>
      <w:r w:rsidRPr="00E73FBF">
        <w:rPr>
          <w:rFonts w:ascii="Calibri" w:eastAsia="Calibri" w:hAnsi="Calibri" w:cs="Times New Roman"/>
          <w:sz w:val="24"/>
        </w:rPr>
        <w:t xml:space="preserve">je jednostavan ugljikohidrat i ne može se razgraditi na šećere jednostavnije građe.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Molekulska je formula glukoze C</w:t>
      </w:r>
      <w:r w:rsidRPr="00E73FBF">
        <w:rPr>
          <w:rFonts w:ascii="Calibri" w:eastAsia="Calibri" w:hAnsi="Calibri" w:cs="Times New Roman"/>
          <w:sz w:val="24"/>
          <w:vertAlign w:val="subscript"/>
        </w:rPr>
        <w:t>6</w:t>
      </w:r>
      <w:r w:rsidRPr="00E73FBF">
        <w:rPr>
          <w:rFonts w:ascii="Calibri" w:eastAsia="Calibri" w:hAnsi="Calibri" w:cs="Times New Roman"/>
          <w:sz w:val="24"/>
        </w:rPr>
        <w:t>H</w:t>
      </w:r>
      <w:r w:rsidRPr="00E73FBF">
        <w:rPr>
          <w:rFonts w:ascii="Calibri" w:eastAsia="Calibri" w:hAnsi="Calibri" w:cs="Times New Roman"/>
          <w:sz w:val="24"/>
          <w:vertAlign w:val="subscript"/>
        </w:rPr>
        <w:t>12</w:t>
      </w:r>
      <w:r w:rsidRPr="00E73FBF">
        <w:rPr>
          <w:rFonts w:ascii="Calibri" w:eastAsia="Calibri" w:hAnsi="Calibri" w:cs="Times New Roman"/>
          <w:sz w:val="24"/>
        </w:rPr>
        <w:t>O</w:t>
      </w:r>
      <w:r w:rsidRPr="00E73FBF">
        <w:rPr>
          <w:rFonts w:ascii="Calibri" w:eastAsia="Calibri" w:hAnsi="Calibri" w:cs="Times New Roman"/>
          <w:sz w:val="24"/>
          <w:vertAlign w:val="subscript"/>
        </w:rPr>
        <w:t>6</w:t>
      </w:r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Glukoza je poznata kao </w:t>
      </w:r>
      <w:r w:rsidRPr="00E73FBF">
        <w:rPr>
          <w:rFonts w:ascii="Calibri" w:eastAsia="Calibri" w:hAnsi="Calibri" w:cs="Times New Roman"/>
          <w:b/>
          <w:bCs/>
          <w:sz w:val="24"/>
        </w:rPr>
        <w:t>krvni</w:t>
      </w:r>
      <w:r w:rsidRPr="00E73FBF">
        <w:rPr>
          <w:rFonts w:ascii="Calibri" w:eastAsia="Calibri" w:hAnsi="Calibri" w:cs="Times New Roman"/>
          <w:sz w:val="24"/>
        </w:rPr>
        <w:t xml:space="preserve"> ili </w:t>
      </w:r>
      <w:r w:rsidRPr="00E73FBF">
        <w:rPr>
          <w:rFonts w:ascii="Calibri" w:eastAsia="Calibri" w:hAnsi="Calibri" w:cs="Times New Roman"/>
          <w:b/>
          <w:sz w:val="24"/>
        </w:rPr>
        <w:t>grožđani šećer</w:t>
      </w:r>
      <w:r w:rsidRPr="00E73FBF">
        <w:rPr>
          <w:rFonts w:ascii="Calibri" w:eastAsia="Calibri" w:hAnsi="Calibri" w:cs="Times New Roman"/>
          <w:sz w:val="24"/>
        </w:rPr>
        <w:t xml:space="preserve">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Glukoza otopljena u krvi izvor je energije za rad svih organa.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Nedostatak glukoze u krvi izaziva slabost, pokatkad i nesvjesticu.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Tad organizam nema dovoljno energije.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Glukoza u krvi treba biti prisutna unutar određenih granica kako bi se svim tkivima i organima osiguralo dovoljno hrane i energije.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Povećana količina glukoze u krvi može biti privremena, ali i uzrokovana poremećajem rada gušterače.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Gušterača proizvodi hormon inzulin, koji regulira količinu šećera u krvi.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Nedostatak inzulina uzrokuje šećernu bolest (dijabetes).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Glukoza je naziv grožđani šećer dobila zato što je prvi put otkrivena u grožđu, ali se nalazi i u drugom voću, povrću i medu.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Složeni ugljikohidrati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Povezivanjem većega broja molekula glukoze nastaju makromolekule </w:t>
      </w:r>
      <w:r w:rsidRPr="00E73FBF">
        <w:rPr>
          <w:rFonts w:ascii="Calibri" w:eastAsia="Calibri" w:hAnsi="Calibri" w:cs="Times New Roman"/>
          <w:b/>
          <w:bCs/>
          <w:sz w:val="24"/>
        </w:rPr>
        <w:t>složenih ugljikohidrata</w:t>
      </w:r>
      <w:r w:rsidRPr="00E73FBF">
        <w:rPr>
          <w:rFonts w:ascii="Calibri" w:eastAsia="Calibri" w:hAnsi="Calibri" w:cs="Times New Roman"/>
          <w:bCs/>
          <w:sz w:val="24"/>
        </w:rPr>
        <w:t>.</w:t>
      </w:r>
      <w:r w:rsidRPr="00E73FBF">
        <w:rPr>
          <w:rFonts w:ascii="Calibri" w:eastAsia="Calibri" w:hAnsi="Calibri" w:cs="Times New Roman"/>
          <w:sz w:val="24"/>
        </w:rPr>
        <w:t xml:space="preserve">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lastRenderedPageBreak/>
        <w:t>Slabo su topljivi ili netopljivi u vodi, nemaju kristalnu građu i nisu slatka okusa.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bCs/>
          <w:sz w:val="24"/>
        </w:rPr>
        <w:t>Škrob</w:t>
      </w:r>
      <w:r w:rsidRPr="00E73FBF">
        <w:rPr>
          <w:rFonts w:ascii="Calibri" w:eastAsia="Calibri" w:hAnsi="Calibri" w:cs="Times New Roman"/>
          <w:sz w:val="24"/>
        </w:rPr>
        <w:t xml:space="preserve"> i </w:t>
      </w:r>
      <w:r w:rsidRPr="00E73FBF">
        <w:rPr>
          <w:rFonts w:ascii="Calibri" w:eastAsia="Calibri" w:hAnsi="Calibri" w:cs="Times New Roman"/>
          <w:b/>
          <w:bCs/>
          <w:sz w:val="24"/>
        </w:rPr>
        <w:t>celuloza</w:t>
      </w:r>
      <w:r w:rsidRPr="00E73FBF">
        <w:rPr>
          <w:rFonts w:ascii="Calibri" w:eastAsia="Calibri" w:hAnsi="Calibri" w:cs="Times New Roman"/>
          <w:sz w:val="24"/>
        </w:rPr>
        <w:t xml:space="preserve"> najvažniji su složeni ugljikohidrati biljnog podrijetla, a građeni su od mnogo međusobno povezanih molekula glukoze</w:t>
      </w:r>
      <w:r w:rsidRPr="00E73FBF">
        <w:rPr>
          <w:rFonts w:ascii="Calibri" w:eastAsia="Calibri" w:hAnsi="Calibri" w:cs="Times New Roman"/>
          <w:bCs/>
          <w:sz w:val="24"/>
        </w:rPr>
        <w:t>.</w:t>
      </w:r>
      <w:r w:rsidRPr="00E73FBF">
        <w:rPr>
          <w:rFonts w:ascii="Calibri" w:eastAsia="Calibri" w:hAnsi="Calibri" w:cs="Times New Roman"/>
          <w:sz w:val="24"/>
        </w:rPr>
        <w:t xml:space="preserve">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Opća je formula škroba i celuloze (C</w:t>
      </w:r>
      <w:r w:rsidRPr="00E73FBF">
        <w:rPr>
          <w:rFonts w:ascii="Calibri" w:eastAsia="Calibri" w:hAnsi="Calibri" w:cs="Times New Roman"/>
          <w:sz w:val="24"/>
          <w:vertAlign w:val="subscript"/>
        </w:rPr>
        <w:t>6</w:t>
      </w:r>
      <w:r w:rsidRPr="00E73FBF">
        <w:rPr>
          <w:rFonts w:ascii="Calibri" w:eastAsia="Calibri" w:hAnsi="Calibri" w:cs="Times New Roman"/>
          <w:sz w:val="24"/>
        </w:rPr>
        <w:t>H</w:t>
      </w:r>
      <w:r w:rsidRPr="00E73FBF">
        <w:rPr>
          <w:rFonts w:ascii="Calibri" w:eastAsia="Calibri" w:hAnsi="Calibri" w:cs="Times New Roman"/>
          <w:sz w:val="24"/>
          <w:vertAlign w:val="subscript"/>
        </w:rPr>
        <w:t>10</w:t>
      </w:r>
      <w:r w:rsidRPr="00E73FBF">
        <w:rPr>
          <w:rFonts w:ascii="Calibri" w:eastAsia="Calibri" w:hAnsi="Calibri" w:cs="Times New Roman"/>
          <w:sz w:val="24"/>
        </w:rPr>
        <w:t>O</w:t>
      </w:r>
      <w:r w:rsidRPr="00E73FBF">
        <w:rPr>
          <w:rFonts w:ascii="Calibri" w:eastAsia="Calibri" w:hAnsi="Calibri" w:cs="Times New Roman"/>
          <w:sz w:val="24"/>
          <w:vertAlign w:val="subscript"/>
        </w:rPr>
        <w:t>5</w:t>
      </w:r>
      <w:r w:rsidRPr="00E73FBF">
        <w:rPr>
          <w:rFonts w:ascii="Calibri" w:eastAsia="Calibri" w:hAnsi="Calibri" w:cs="Times New Roman"/>
          <w:sz w:val="24"/>
        </w:rPr>
        <w:t>)</w:t>
      </w:r>
      <w:r w:rsidRPr="00E73FBF">
        <w:rPr>
          <w:rFonts w:ascii="Calibri" w:eastAsia="Calibri" w:hAnsi="Calibri" w:cs="Times New Roman"/>
          <w:i/>
          <w:sz w:val="24"/>
          <w:vertAlign w:val="subscript"/>
        </w:rPr>
        <w:t>n</w:t>
      </w:r>
      <w:r w:rsidRPr="00E73FBF">
        <w:rPr>
          <w:rFonts w:ascii="Calibri" w:eastAsia="Calibri" w:hAnsi="Calibri" w:cs="Times New Roman"/>
          <w:sz w:val="24"/>
        </w:rPr>
        <w:t xml:space="preserve">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Imaju različite strukture pa se razlikuju u svojstvima.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Škrob</w:t>
      </w:r>
      <w:r w:rsidRPr="00E73FBF">
        <w:rPr>
          <w:rFonts w:ascii="Calibri" w:eastAsia="Calibri" w:hAnsi="Calibri" w:cs="Times New Roman"/>
          <w:sz w:val="24"/>
        </w:rPr>
        <w:t xml:space="preserve"> nastaje povezivanjem mnogo molekula glukoze.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Škrob je u hladnoj vodi netopljiv, a u toploj nabubri.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Škrob se nalazi u biljkama kao pričuvna hrana.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Riža, krumpir, kukuruz, kruh i tjestenina namirnice su bogate škrobom.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sz w:val="24"/>
        </w:rPr>
        <w:t>Pokus:</w:t>
      </w:r>
      <w:r w:rsidRPr="00E73FBF">
        <w:rPr>
          <w:rFonts w:ascii="Calibri" w:eastAsia="Calibri" w:hAnsi="Calibri" w:cs="Times New Roman"/>
          <w:b/>
          <w:sz w:val="24"/>
        </w:rPr>
        <w:t xml:space="preserve"> DOKAZIVANJE ŠKROBA U NAMIRNICAMA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Kemijski pribor i kemikalije: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veća </w:t>
      </w:r>
      <w:proofErr w:type="spellStart"/>
      <w:r w:rsidRPr="00E73FBF">
        <w:rPr>
          <w:rFonts w:ascii="Calibri" w:eastAsia="Calibri" w:hAnsi="Calibri" w:cs="Times New Roman"/>
          <w:sz w:val="24"/>
        </w:rPr>
        <w:t>Petrijeva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zdjelica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kruh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banana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krumpir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brašno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jabuka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svježi sir</w:t>
      </w:r>
    </w:p>
    <w:p w:rsidR="00E73FBF" w:rsidRPr="00E73FBF" w:rsidRDefault="00E73FBF" w:rsidP="00E73FBF">
      <w:pPr>
        <w:numPr>
          <w:ilvl w:val="0"/>
          <w:numId w:val="35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otopina joda u vodenoj otopini kalijeva </w:t>
      </w:r>
      <w:proofErr w:type="spellStart"/>
      <w:r w:rsidRPr="00E73FBF">
        <w:rPr>
          <w:rFonts w:ascii="Calibri" w:eastAsia="Calibri" w:hAnsi="Calibri" w:cs="Times New Roman"/>
          <w:sz w:val="24"/>
        </w:rPr>
        <w:t>jodida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(jodna tinktura).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Aktivnosti tijekom pokusa</w:t>
      </w:r>
    </w:p>
    <w:p w:rsidR="00E73FBF" w:rsidRPr="00E73FBF" w:rsidRDefault="00E73FBF" w:rsidP="00E73FBF">
      <w:pPr>
        <w:numPr>
          <w:ilvl w:val="0"/>
          <w:numId w:val="3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</w:t>
      </w:r>
      <w:proofErr w:type="spellStart"/>
      <w:r w:rsidRPr="00E73FBF">
        <w:rPr>
          <w:rFonts w:ascii="Calibri" w:eastAsia="Calibri" w:hAnsi="Calibri" w:cs="Times New Roman"/>
          <w:sz w:val="24"/>
        </w:rPr>
        <w:t>Petrijevu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zdjelicu </w:t>
      </w:r>
      <w:r w:rsidRPr="00E73FBF">
        <w:rPr>
          <w:rFonts w:ascii="Calibri" w:eastAsia="Calibri" w:hAnsi="Calibri" w:cs="Times New Roman"/>
          <w:b/>
          <w:sz w:val="24"/>
        </w:rPr>
        <w:t>stavi</w:t>
      </w:r>
      <w:r w:rsidRPr="00E73FBF">
        <w:rPr>
          <w:rFonts w:ascii="Calibri" w:eastAsia="Calibri" w:hAnsi="Calibri" w:cs="Times New Roman"/>
          <w:sz w:val="24"/>
        </w:rPr>
        <w:t xml:space="preserve"> male uzorke krumpira, kruha , brašna , banane , jabuke i svježega sira.</w:t>
      </w:r>
    </w:p>
    <w:p w:rsidR="00E73FBF" w:rsidRPr="00E73FBF" w:rsidRDefault="00E73FBF" w:rsidP="00E73FBF">
      <w:pPr>
        <w:numPr>
          <w:ilvl w:val="0"/>
          <w:numId w:val="3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Na svaki uzorak </w:t>
      </w:r>
      <w:r w:rsidRPr="00E73FBF">
        <w:rPr>
          <w:rFonts w:ascii="Calibri" w:eastAsia="Calibri" w:hAnsi="Calibri" w:cs="Times New Roman"/>
          <w:b/>
          <w:sz w:val="24"/>
        </w:rPr>
        <w:t xml:space="preserve">kapni </w:t>
      </w:r>
      <w:r w:rsidRPr="00E73FBF">
        <w:rPr>
          <w:rFonts w:ascii="Calibri" w:eastAsia="Calibri" w:hAnsi="Calibri" w:cs="Times New Roman"/>
          <w:sz w:val="24"/>
        </w:rPr>
        <w:t>jednu kap otopine joda (jodne tinkture).</w:t>
      </w:r>
    </w:p>
    <w:p w:rsidR="00E73FBF" w:rsidRPr="00E73FBF" w:rsidRDefault="00E73FBF" w:rsidP="00E73FBF">
      <w:pPr>
        <w:numPr>
          <w:ilvl w:val="0"/>
          <w:numId w:val="3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Namirnice koje sadržavaju škrob će poplavjeti.</w:t>
      </w:r>
    </w:p>
    <w:p w:rsidR="00E73FBF" w:rsidRPr="00E73FBF" w:rsidRDefault="00E73FBF" w:rsidP="00E73FBF">
      <w:pPr>
        <w:numPr>
          <w:ilvl w:val="0"/>
          <w:numId w:val="34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tablici </w:t>
      </w:r>
      <w:r w:rsidRPr="00E73FBF">
        <w:rPr>
          <w:rFonts w:ascii="Calibri" w:eastAsia="Calibri" w:hAnsi="Calibri" w:cs="Times New Roman"/>
          <w:b/>
          <w:sz w:val="24"/>
        </w:rPr>
        <w:t xml:space="preserve">upiši </w:t>
      </w:r>
      <w:r w:rsidRPr="00E73FBF">
        <w:rPr>
          <w:rFonts w:ascii="Calibri" w:eastAsia="Calibri" w:hAnsi="Calibri" w:cs="Times New Roman"/>
          <w:sz w:val="24"/>
        </w:rPr>
        <w:t>DA za one uzorke koji sadržavaju škrob.</w:t>
      </w:r>
    </w:p>
    <w:tbl>
      <w:tblPr>
        <w:tblStyle w:val="LightGrid-Accent61"/>
        <w:tblW w:w="0" w:type="auto"/>
        <w:tblInd w:w="-1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/>
      </w:tblPr>
      <w:tblGrid>
        <w:gridCol w:w="1548"/>
        <w:gridCol w:w="1548"/>
        <w:gridCol w:w="1548"/>
        <w:gridCol w:w="1548"/>
        <w:gridCol w:w="1548"/>
        <w:gridCol w:w="1548"/>
      </w:tblGrid>
      <w:tr w:rsidR="00E73FBF" w:rsidRPr="00E73FBF" w:rsidTr="00E73FBF">
        <w:trPr>
          <w:cnfStyle w:val="100000000000"/>
        </w:trPr>
        <w:tc>
          <w:tcPr>
            <w:cnfStyle w:val="001000000000"/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rPr>
                <w:rFonts w:ascii="Calibri" w:eastAsia="Calibri" w:hAnsi="Calibri"/>
                <w:sz w:val="24"/>
              </w:rPr>
            </w:pPr>
            <w:proofErr w:type="spellStart"/>
            <w:r w:rsidRPr="00E73FBF">
              <w:rPr>
                <w:rFonts w:ascii="Calibri" w:eastAsia="Calibri" w:hAnsi="Calibri"/>
                <w:sz w:val="24"/>
              </w:rPr>
              <w:t>Krumpir</w:t>
            </w:r>
            <w:proofErr w:type="spellEnd"/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100000000000"/>
              <w:rPr>
                <w:rFonts w:ascii="Calibri" w:eastAsia="Calibri" w:hAnsi="Calibri"/>
                <w:sz w:val="24"/>
              </w:rPr>
            </w:pPr>
            <w:proofErr w:type="spellStart"/>
            <w:r w:rsidRPr="00E73FBF">
              <w:rPr>
                <w:rFonts w:ascii="Calibri" w:eastAsia="Calibri" w:hAnsi="Calibri"/>
                <w:sz w:val="24"/>
              </w:rPr>
              <w:t>Kruh</w:t>
            </w:r>
            <w:proofErr w:type="spellEnd"/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100000000000"/>
              <w:rPr>
                <w:rFonts w:ascii="Calibri" w:eastAsia="Calibri" w:hAnsi="Calibri"/>
                <w:sz w:val="24"/>
              </w:rPr>
            </w:pPr>
            <w:proofErr w:type="spellStart"/>
            <w:r w:rsidRPr="00E73FBF">
              <w:rPr>
                <w:rFonts w:ascii="Calibri" w:eastAsia="Calibri" w:hAnsi="Calibri"/>
                <w:sz w:val="24"/>
              </w:rPr>
              <w:t>Brašno</w:t>
            </w:r>
            <w:proofErr w:type="spellEnd"/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100000000000"/>
              <w:rPr>
                <w:rFonts w:ascii="Calibri" w:eastAsia="Calibri" w:hAnsi="Calibri"/>
                <w:sz w:val="24"/>
              </w:rPr>
            </w:pPr>
            <w:r w:rsidRPr="00E73FBF">
              <w:rPr>
                <w:rFonts w:ascii="Calibri" w:eastAsia="Calibri" w:hAnsi="Calibri"/>
                <w:sz w:val="24"/>
              </w:rPr>
              <w:t>Banana</w:t>
            </w: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100000000000"/>
              <w:rPr>
                <w:rFonts w:ascii="Calibri" w:eastAsia="Calibri" w:hAnsi="Calibri"/>
                <w:sz w:val="24"/>
              </w:rPr>
            </w:pPr>
            <w:proofErr w:type="spellStart"/>
            <w:r w:rsidRPr="00E73FBF">
              <w:rPr>
                <w:rFonts w:ascii="Calibri" w:eastAsia="Calibri" w:hAnsi="Calibri"/>
                <w:sz w:val="24"/>
              </w:rPr>
              <w:t>Jabuka</w:t>
            </w:r>
            <w:proofErr w:type="spellEnd"/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100000000000"/>
              <w:rPr>
                <w:rFonts w:ascii="Calibri" w:eastAsia="Calibri" w:hAnsi="Calibri"/>
                <w:sz w:val="24"/>
              </w:rPr>
            </w:pPr>
            <w:proofErr w:type="spellStart"/>
            <w:r w:rsidRPr="00E73FBF">
              <w:rPr>
                <w:rFonts w:ascii="Calibri" w:eastAsia="Calibri" w:hAnsi="Calibri"/>
                <w:sz w:val="24"/>
              </w:rPr>
              <w:t>Svježi</w:t>
            </w:r>
            <w:proofErr w:type="spellEnd"/>
            <w:r w:rsidRPr="00E73FBF">
              <w:rPr>
                <w:rFonts w:ascii="Calibri" w:eastAsia="Calibri" w:hAnsi="Calibri"/>
                <w:sz w:val="24"/>
              </w:rPr>
              <w:t xml:space="preserve"> sir</w:t>
            </w:r>
          </w:p>
        </w:tc>
      </w:tr>
      <w:tr w:rsidR="00E73FBF" w:rsidRPr="00E73FBF" w:rsidTr="00E73FBF">
        <w:trPr>
          <w:cnfStyle w:val="000000100000"/>
        </w:trPr>
        <w:tc>
          <w:tcPr>
            <w:cnfStyle w:val="001000000000"/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rPr>
                <w:rFonts w:ascii="Calibri" w:eastAsia="Calibri" w:hAnsi="Calibri"/>
                <w:sz w:val="24"/>
              </w:rPr>
            </w:pP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000000100000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000000100000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000000100000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000000100000"/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548" w:type="dxa"/>
            <w:shd w:val="clear" w:color="auto" w:fill="FFFFFF"/>
          </w:tcPr>
          <w:p w:rsidR="00E73FBF" w:rsidRPr="00E73FBF" w:rsidRDefault="00E73FBF" w:rsidP="00E73FBF">
            <w:pPr>
              <w:spacing w:after="160" w:line="259" w:lineRule="auto"/>
              <w:cnfStyle w:val="000000100000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lastRenderedPageBreak/>
        <w:t>Celuloza</w:t>
      </w:r>
      <w:r w:rsidRPr="00E73FBF">
        <w:rPr>
          <w:rFonts w:ascii="Calibri" w:eastAsia="Calibri" w:hAnsi="Calibri" w:cs="Times New Roman"/>
          <w:sz w:val="24"/>
        </w:rPr>
        <w:t xml:space="preserve"> je najrašireniji složeni ugljikohidrat u prirodi te jedan od najvažnijih organskih spojeva u prirodi.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Nastaje povezivanjem mnogo molekula glukoze, a od škroba se razlikuje u strukturi.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Celuloza je netopljiva u vodi, vrlo je čvrsta i otporna na djelovanje mnogih kemikalija.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Celuloza daje biljkama čvrstoću.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Deblo drveta i stanične </w:t>
      </w:r>
      <w:proofErr w:type="spellStart"/>
      <w:r w:rsidRPr="00E73FBF">
        <w:rPr>
          <w:rFonts w:ascii="Calibri" w:eastAsia="Calibri" w:hAnsi="Calibri" w:cs="Times New Roman"/>
          <w:sz w:val="24"/>
        </w:rPr>
        <w:t>stijenke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izgrađeni su od celuloze.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Vlakna celuloze potiču rad crijeva i dobra su za probavu.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Čovjek ne može probaviti celulozu i ona za njega nema hranjivu vrijednost.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Neki biljožderi mogu probaviti celulozu zato što je njihov probavni sustav prilagođen biljnoj hrani i njezinoj razgradnji (oblik </w:t>
      </w:r>
      <w:proofErr w:type="spellStart"/>
      <w:r w:rsidRPr="00E73FBF">
        <w:rPr>
          <w:rFonts w:ascii="Calibri" w:eastAsia="Calibri" w:hAnsi="Calibri" w:cs="Times New Roman"/>
          <w:sz w:val="24"/>
        </w:rPr>
        <w:t>zubiju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, duljina probavila, simbiotski mikroorganizmi </w:t>
      </w:r>
      <w:proofErr w:type="spellStart"/>
      <w:r w:rsidRPr="00E73FBF">
        <w:rPr>
          <w:rFonts w:ascii="Calibri" w:eastAsia="Calibri" w:hAnsi="Calibri" w:cs="Times New Roman"/>
          <w:sz w:val="24"/>
        </w:rPr>
        <w:t>itd</w:t>
      </w:r>
      <w:proofErr w:type="spellEnd"/>
      <w:r w:rsidRPr="00E73FBF">
        <w:rPr>
          <w:rFonts w:ascii="Calibri" w:eastAsia="Calibri" w:hAnsi="Calibri" w:cs="Times New Roman"/>
          <w:sz w:val="24"/>
        </w:rPr>
        <w:t>.).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Papirnati je novac najčešće izrađen od celuloze.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Pamuk je gotovo čista celuloza.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BJELANČEVINE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Bjelančevine</w:t>
      </w:r>
      <w:r w:rsidRPr="00E73FBF">
        <w:rPr>
          <w:rFonts w:ascii="Calibri" w:eastAsia="Calibri" w:hAnsi="Calibri" w:cs="Times New Roman"/>
          <w:sz w:val="24"/>
        </w:rPr>
        <w:t xml:space="preserve"> su vrsta biološki važnih spojeva, a potrebne su za rast i razvoj organizma.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Bjelančevine se još zovu i </w:t>
      </w:r>
      <w:r w:rsidRPr="00E73FBF">
        <w:rPr>
          <w:rFonts w:ascii="Calibri" w:eastAsia="Calibri" w:hAnsi="Calibri" w:cs="Times New Roman"/>
          <w:b/>
          <w:sz w:val="24"/>
        </w:rPr>
        <w:t>proteini</w:t>
      </w:r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Bjelančevine izgrađuju tkiva i kosti te prenose kisik u našem tijelu.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Namirnice bogate bjelančevinama jesu jaja, meso, riba, mlijeko i mliječni proizvodi, soja </w:t>
      </w:r>
      <w:proofErr w:type="spellStart"/>
      <w:r w:rsidRPr="00E73FBF">
        <w:rPr>
          <w:rFonts w:ascii="Calibri" w:eastAsia="Calibri" w:hAnsi="Calibri" w:cs="Times New Roman"/>
          <w:sz w:val="24"/>
        </w:rPr>
        <w:t>itd</w:t>
      </w:r>
      <w:proofErr w:type="spellEnd"/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Nedostatak bjelančevina u prehrani može uzrokovati probleme sa zdravljem.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Pri povišenoj temperaturi bjelančevine se zgrušavaju.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Krvna je plazma tekući dio krvi i u njoj se također nalaze bjelančevine.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Ako se tjelesna temperatura povisi do 42 °C doći će do zgrušavanja bjelančevina.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Kada se bjelančevine u krvi zgrušaju, nastupa smrt.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Jake kiseline i lužine te organska otapala također zgrušavaju bjelančevine.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sz w:val="24"/>
        </w:rPr>
        <w:t>Pokus:</w:t>
      </w:r>
      <w:r w:rsidRPr="00E73FBF">
        <w:rPr>
          <w:rFonts w:ascii="Calibri" w:eastAsia="Calibri" w:hAnsi="Calibri" w:cs="Times New Roman"/>
          <w:b/>
          <w:sz w:val="24"/>
        </w:rPr>
        <w:t xml:space="preserve"> ISPITIVANJE SVOJSTAVA BJELANČEVINA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Kemijski pribor i kemikalije: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stalak za epruvete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četiri epruvete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plamenik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lastRenderedPageBreak/>
        <w:t>menzura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kapaljke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drvena hvataljka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vodena otopina bjelanca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kupovni etanol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19 %-</w:t>
      </w:r>
      <w:proofErr w:type="spellStart"/>
      <w:r w:rsidRPr="00E73FBF">
        <w:rPr>
          <w:rFonts w:ascii="Calibri" w:eastAsia="Calibri" w:hAnsi="Calibri" w:cs="Times New Roman"/>
          <w:sz w:val="24"/>
        </w:rPr>
        <w:t>tna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solna kiselina</w:t>
      </w:r>
    </w:p>
    <w:p w:rsidR="00E73FBF" w:rsidRPr="00E73FBF" w:rsidRDefault="00E73FBF" w:rsidP="00E73FBF">
      <w:pPr>
        <w:numPr>
          <w:ilvl w:val="0"/>
          <w:numId w:val="39"/>
        </w:numPr>
        <w:spacing w:after="160" w:line="360" w:lineRule="auto"/>
        <w:contextualSpacing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natrijeva lužina.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pacing w:line="360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E73FBF">
        <w:rPr>
          <w:rFonts w:ascii="Calibri" w:eastAsia="Calibri" w:hAnsi="Calibri" w:cs="Times New Roman"/>
          <w:b/>
          <w:sz w:val="24"/>
          <w:szCs w:val="24"/>
        </w:rPr>
        <w:t>OPREZ!</w:t>
      </w:r>
      <w:r w:rsidRPr="00E73FBF">
        <w:rPr>
          <w:rFonts w:ascii="Calibri" w:eastAsia="Calibri" w:hAnsi="Calibri" w:cs="Times New Roman"/>
          <w:sz w:val="24"/>
          <w:szCs w:val="24"/>
        </w:rPr>
        <w:t xml:space="preserve"> Solna kiselina i natrijeva lužina vrlo su nagrizajuće tvari. </w:t>
      </w:r>
    </w:p>
    <w:p w:rsidR="00E73FBF" w:rsidRPr="00E73FBF" w:rsidRDefault="00E73FBF" w:rsidP="00E73FBF">
      <w:pPr>
        <w:spacing w:line="360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E73FBF">
        <w:rPr>
          <w:rFonts w:ascii="Calibri" w:eastAsia="Calibri" w:hAnsi="Calibri" w:cs="Times New Roman"/>
          <w:sz w:val="24"/>
          <w:szCs w:val="24"/>
        </w:rPr>
        <w:t>NAPOMENA: Dio će pokusa izvesti učitelj / učiteljica.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Aktivnosti tijekom pokusa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Epruvete </w:t>
      </w:r>
      <w:r w:rsidRPr="00E73FBF">
        <w:rPr>
          <w:rFonts w:ascii="Calibri" w:eastAsia="Calibri" w:hAnsi="Calibri" w:cs="Times New Roman"/>
          <w:b/>
          <w:sz w:val="24"/>
        </w:rPr>
        <w:t>označi</w:t>
      </w:r>
      <w:r w:rsidRPr="00E73FBF">
        <w:rPr>
          <w:rFonts w:ascii="Calibri" w:eastAsia="Calibri" w:hAnsi="Calibri" w:cs="Times New Roman"/>
          <w:sz w:val="24"/>
        </w:rPr>
        <w:t xml:space="preserve"> brojevima od 1 do 4.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četiri epruvete </w:t>
      </w:r>
      <w:r w:rsidRPr="00E73FBF">
        <w:rPr>
          <w:rFonts w:ascii="Calibri" w:eastAsia="Calibri" w:hAnsi="Calibri" w:cs="Times New Roman"/>
          <w:b/>
          <w:sz w:val="24"/>
        </w:rPr>
        <w:t>ulij</w:t>
      </w:r>
      <w:r w:rsidRPr="00E73FBF">
        <w:rPr>
          <w:rFonts w:ascii="Calibri" w:eastAsia="Calibri" w:hAnsi="Calibri" w:cs="Times New Roman"/>
          <w:sz w:val="24"/>
        </w:rPr>
        <w:t xml:space="preserve"> po jedan mililitar vodene otopine bjelanca.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Zagrij</w:t>
      </w:r>
      <w:r w:rsidRPr="00E73FBF">
        <w:rPr>
          <w:rFonts w:ascii="Calibri" w:eastAsia="Calibri" w:hAnsi="Calibri" w:cs="Times New Roman"/>
          <w:sz w:val="24"/>
        </w:rPr>
        <w:t xml:space="preserve"> sadržaj prve epruvete i nakon uočene promjene </w:t>
      </w:r>
      <w:r w:rsidRPr="00E73FBF">
        <w:rPr>
          <w:rFonts w:ascii="Calibri" w:eastAsia="Calibri" w:hAnsi="Calibri" w:cs="Times New Roman"/>
          <w:b/>
          <w:sz w:val="24"/>
        </w:rPr>
        <w:t>odloži</w:t>
      </w:r>
      <w:r w:rsidRPr="00E73FBF">
        <w:rPr>
          <w:rFonts w:ascii="Calibri" w:eastAsia="Calibri" w:hAnsi="Calibri" w:cs="Times New Roman"/>
          <w:sz w:val="24"/>
        </w:rPr>
        <w:t xml:space="preserve"> epruvetu na stalak.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drugu epruvetu kapaljkom </w:t>
      </w: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desetak kapi etanola, </w:t>
      </w:r>
      <w:r w:rsidRPr="00E73FBF">
        <w:rPr>
          <w:rFonts w:ascii="Calibri" w:eastAsia="Calibri" w:hAnsi="Calibri" w:cs="Times New Roman"/>
          <w:b/>
          <w:sz w:val="24"/>
        </w:rPr>
        <w:t>promućkaj</w:t>
      </w:r>
      <w:r w:rsidRPr="00E73FBF">
        <w:rPr>
          <w:rFonts w:ascii="Calibri" w:eastAsia="Calibri" w:hAnsi="Calibri" w:cs="Times New Roman"/>
          <w:sz w:val="24"/>
        </w:rPr>
        <w:t xml:space="preserve"> sadržaj epruvete i </w:t>
      </w:r>
      <w:r w:rsidRPr="00E73FBF">
        <w:rPr>
          <w:rFonts w:ascii="Calibri" w:eastAsia="Calibri" w:hAnsi="Calibri" w:cs="Times New Roman"/>
          <w:b/>
          <w:sz w:val="24"/>
        </w:rPr>
        <w:t>odloži</w:t>
      </w:r>
      <w:r w:rsidRPr="00E73FBF">
        <w:rPr>
          <w:rFonts w:ascii="Calibri" w:eastAsia="Calibri" w:hAnsi="Calibri" w:cs="Times New Roman"/>
          <w:sz w:val="24"/>
        </w:rPr>
        <w:t xml:space="preserve"> je na stalak.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treću epruvetu </w:t>
      </w: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kapaljkom nekoliko kapi </w:t>
      </w:r>
      <w:proofErr w:type="spellStart"/>
      <w:r w:rsidRPr="00E73FBF">
        <w:rPr>
          <w:rFonts w:ascii="Calibri" w:eastAsia="Calibri" w:hAnsi="Calibri" w:cs="Times New Roman"/>
          <w:sz w:val="24"/>
        </w:rPr>
        <w:t>klorovodične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 kiseline, </w:t>
      </w:r>
      <w:r w:rsidRPr="00E73FBF">
        <w:rPr>
          <w:rFonts w:ascii="Calibri" w:eastAsia="Calibri" w:hAnsi="Calibri" w:cs="Times New Roman"/>
          <w:b/>
          <w:sz w:val="24"/>
        </w:rPr>
        <w:t>promućkaj</w:t>
      </w:r>
      <w:r w:rsidRPr="00E73FBF">
        <w:rPr>
          <w:rFonts w:ascii="Calibri" w:eastAsia="Calibri" w:hAnsi="Calibri" w:cs="Times New Roman"/>
          <w:sz w:val="24"/>
        </w:rPr>
        <w:t xml:space="preserve"> sadržaj epruvete i </w:t>
      </w:r>
      <w:r w:rsidRPr="00E73FBF">
        <w:rPr>
          <w:rFonts w:ascii="Calibri" w:eastAsia="Calibri" w:hAnsi="Calibri" w:cs="Times New Roman"/>
          <w:b/>
          <w:sz w:val="24"/>
        </w:rPr>
        <w:t>odloži</w:t>
      </w:r>
      <w:r w:rsidRPr="00E73FBF">
        <w:rPr>
          <w:rFonts w:ascii="Calibri" w:eastAsia="Calibri" w:hAnsi="Calibri" w:cs="Times New Roman"/>
          <w:sz w:val="24"/>
        </w:rPr>
        <w:t xml:space="preserve"> je na stalak.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četvrtu epruvetu kapaljkom </w:t>
      </w: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nekoliko kapi natrijeve lužine, </w:t>
      </w:r>
      <w:r w:rsidRPr="00E73FBF">
        <w:rPr>
          <w:rFonts w:ascii="Calibri" w:eastAsia="Calibri" w:hAnsi="Calibri" w:cs="Times New Roman"/>
          <w:b/>
          <w:sz w:val="24"/>
        </w:rPr>
        <w:t>promućkaj</w:t>
      </w:r>
      <w:r w:rsidRPr="00E73FBF">
        <w:rPr>
          <w:rFonts w:ascii="Calibri" w:eastAsia="Calibri" w:hAnsi="Calibri" w:cs="Times New Roman"/>
          <w:sz w:val="24"/>
        </w:rPr>
        <w:t xml:space="preserve"> sadržaj epruvete i </w:t>
      </w:r>
      <w:r w:rsidRPr="00E73FBF">
        <w:rPr>
          <w:rFonts w:ascii="Calibri" w:eastAsia="Calibri" w:hAnsi="Calibri" w:cs="Times New Roman"/>
          <w:b/>
          <w:sz w:val="24"/>
        </w:rPr>
        <w:t>odloži</w:t>
      </w:r>
      <w:r w:rsidRPr="00E73FBF">
        <w:rPr>
          <w:rFonts w:ascii="Calibri" w:eastAsia="Calibri" w:hAnsi="Calibri" w:cs="Times New Roman"/>
          <w:sz w:val="24"/>
        </w:rPr>
        <w:t xml:space="preserve"> je na stalak.</w:t>
      </w:r>
    </w:p>
    <w:p w:rsidR="00E73FBF" w:rsidRPr="00E73FBF" w:rsidRDefault="00E73FBF" w:rsidP="00E73FBF">
      <w:pPr>
        <w:numPr>
          <w:ilvl w:val="0"/>
          <w:numId w:val="38"/>
        </w:numPr>
        <w:spacing w:after="160" w:line="259" w:lineRule="auto"/>
        <w:rPr>
          <w:rFonts w:ascii="Calibri" w:eastAsia="Calibri" w:hAnsi="Calibri" w:cs="Times New Roman"/>
          <w:sz w:val="28"/>
        </w:rPr>
      </w:pPr>
      <w:r w:rsidRPr="00E73FBF">
        <w:rPr>
          <w:rFonts w:ascii="Calibri" w:eastAsia="Calibri" w:hAnsi="Calibri" w:cs="PrivaTwoPro"/>
          <w:color w:val="000000"/>
          <w:sz w:val="24"/>
        </w:rPr>
        <w:t xml:space="preserve">Opažanja iz prethodnih aktivnosti </w:t>
      </w:r>
      <w:r w:rsidRPr="00E73FBF">
        <w:rPr>
          <w:rFonts w:ascii="Calibri" w:eastAsia="Calibri" w:hAnsi="Calibri" w:cs="PrivaTwoPro"/>
          <w:b/>
          <w:color w:val="000000"/>
          <w:sz w:val="24"/>
        </w:rPr>
        <w:t>zabilježi</w:t>
      </w:r>
      <w:r w:rsidRPr="00E73FBF">
        <w:rPr>
          <w:rFonts w:ascii="Calibri" w:eastAsia="Calibri" w:hAnsi="Calibri" w:cs="PrivaTwoPro"/>
          <w:color w:val="000000"/>
          <w:sz w:val="24"/>
        </w:rPr>
        <w:t xml:space="preserve"> u predviđenu tablicu.</w:t>
      </w:r>
    </w:p>
    <w:tbl>
      <w:tblPr>
        <w:tblStyle w:val="TableGrid"/>
        <w:tblW w:w="0" w:type="auto"/>
        <w:tblLook w:val="04A0"/>
      </w:tblPr>
      <w:tblGrid>
        <w:gridCol w:w="1848"/>
        <w:gridCol w:w="1848"/>
        <w:gridCol w:w="1848"/>
        <w:gridCol w:w="1849"/>
        <w:gridCol w:w="1849"/>
      </w:tblGrid>
      <w:tr w:rsidR="00E73FBF" w:rsidRPr="00E73FBF" w:rsidTr="000145F9"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</w:p>
        </w:tc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Epruveta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1</w:t>
            </w: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grijanje</w:t>
            </w:r>
            <w:proofErr w:type="spellEnd"/>
          </w:p>
        </w:tc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Epruveta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2</w:t>
            </w: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etanol</w:t>
            </w:r>
            <w:proofErr w:type="spellEnd"/>
          </w:p>
        </w:tc>
        <w:tc>
          <w:tcPr>
            <w:tcW w:w="1849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Epruveta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3</w:t>
            </w: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klorovodična</w:t>
            </w:r>
            <w:proofErr w:type="spellEnd"/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kiselina</w:t>
            </w:r>
            <w:proofErr w:type="spellEnd"/>
          </w:p>
        </w:tc>
        <w:tc>
          <w:tcPr>
            <w:tcW w:w="1849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Epruveta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4</w:t>
            </w:r>
          </w:p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natrijeva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lužina</w:t>
            </w:r>
            <w:proofErr w:type="spellEnd"/>
          </w:p>
        </w:tc>
      </w:tr>
      <w:tr w:rsidR="00E73FBF" w:rsidRPr="00E73FBF" w:rsidTr="000145F9"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Uočene</w:t>
            </w:r>
            <w:proofErr w:type="spellEnd"/>
            <w:r w:rsidRPr="00E73FBF">
              <w:rPr>
                <w:rFonts w:ascii="Calibri" w:eastAsia="Calibri" w:hAnsi="Calibri" w:cs="Times New Roman"/>
                <w:b/>
                <w:sz w:val="24"/>
              </w:rPr>
              <w:t xml:space="preserve"> </w:t>
            </w:r>
            <w:proofErr w:type="spellStart"/>
            <w:r w:rsidRPr="00E73FBF">
              <w:rPr>
                <w:rFonts w:ascii="Calibri" w:eastAsia="Calibri" w:hAnsi="Calibri" w:cs="Times New Roman"/>
                <w:b/>
                <w:sz w:val="24"/>
              </w:rPr>
              <w:t>promjene</w:t>
            </w:r>
            <w:proofErr w:type="spellEnd"/>
          </w:p>
        </w:tc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</w:p>
        </w:tc>
        <w:tc>
          <w:tcPr>
            <w:tcW w:w="1848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</w:p>
        </w:tc>
        <w:tc>
          <w:tcPr>
            <w:tcW w:w="1849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</w:p>
        </w:tc>
        <w:tc>
          <w:tcPr>
            <w:tcW w:w="1849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b/>
                <w:sz w:val="24"/>
              </w:rPr>
            </w:pPr>
          </w:p>
        </w:tc>
      </w:tr>
    </w:tbl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Grijanjem bjelanjka došlo je do ___________________________________.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(grušanja / otapanja)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Dodavanjem etanola u bjelanjak došlo je do ______________________________.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(grušanja / otapanja)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Dodavanjem kiseline ili lužine u bjelanjak došlo je do 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lastRenderedPageBreak/>
        <w:t>(grušanja / otapanja)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MASTI I ULJA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 xml:space="preserve">Masti </w:t>
      </w:r>
      <w:r w:rsidRPr="00E73FBF">
        <w:rPr>
          <w:rFonts w:ascii="Calibri" w:eastAsia="Calibri" w:hAnsi="Calibri" w:cs="Times New Roman"/>
          <w:sz w:val="24"/>
        </w:rPr>
        <w:t>se uglavnom dobivaju taljenjem masnoga životinjskog tkiva.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Ulja</w:t>
      </w:r>
      <w:r w:rsidRPr="00E73FBF">
        <w:rPr>
          <w:rFonts w:ascii="Calibri" w:eastAsia="Calibri" w:hAnsi="Calibri" w:cs="Times New Roman"/>
          <w:sz w:val="24"/>
        </w:rPr>
        <w:t xml:space="preserve"> se dobivaju prešanjem i preradom biljnih sjemenki i plodova.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su pri sobnoj temperaturi čvrste tvari, a ulja su tekućine.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i ulja netopljivi su u vodi, ali su topljivi u organskim otapalima poput benzina.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i ulja daju nam energiju.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su glavno skladište energije u organizmu.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u organizmu najčešće nastaju od viška ugljikohidrata.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Prekomjerno nakupljanje masti u tijelu može narušiti zdravlje.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Jedan od problema razvijenoga svijeta jest povećanje broja pretilih ljudi.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Pretilost uzrokuje niz zdravstvenih problema kao što su povišeni krvni tlak, povišena razina masnoće u krvi, problemi s kralježnicom i </w:t>
      </w:r>
      <w:proofErr w:type="spellStart"/>
      <w:r w:rsidRPr="00E73FBF">
        <w:rPr>
          <w:rFonts w:ascii="Calibri" w:eastAsia="Calibri" w:hAnsi="Calibri" w:cs="Times New Roman"/>
          <w:sz w:val="24"/>
        </w:rPr>
        <w:t>dr</w:t>
      </w:r>
      <w:proofErr w:type="spellEnd"/>
      <w:r w:rsidRPr="00E73FBF">
        <w:rPr>
          <w:rFonts w:ascii="Calibri" w:eastAsia="Calibri" w:hAnsi="Calibri" w:cs="Times New Roman"/>
          <w:sz w:val="24"/>
        </w:rPr>
        <w:t xml:space="preserve">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Stoga masnoće, kao i ostale hranjive tvari, treba u organizam unositi u razumnim količinama.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sz w:val="24"/>
        </w:rPr>
        <w:t>Pokus:</w:t>
      </w:r>
      <w:r w:rsidRPr="00E73FBF">
        <w:rPr>
          <w:rFonts w:ascii="Calibri" w:eastAsia="Calibri" w:hAnsi="Calibri" w:cs="Times New Roman"/>
          <w:b/>
          <w:sz w:val="24"/>
        </w:rPr>
        <w:t xml:space="preserve"> U KOJEM SE OTAPALU OTAPAJU MASTI I ULJA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Kemijski pribor i kemikalije: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četiri epruvete sa stalkom za epruvete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kapaljka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menzura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stakleni štapići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gumeni čepovi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jestivo ulje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svinjska mast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benzin za čišćenje</w:t>
      </w:r>
    </w:p>
    <w:p w:rsidR="00E73FBF" w:rsidRPr="00E73FBF" w:rsidRDefault="00E73FBF" w:rsidP="00E73FBF">
      <w:pPr>
        <w:numPr>
          <w:ilvl w:val="0"/>
          <w:numId w:val="37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voda.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Aktivnosti tijekom pokusa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lastRenderedPageBreak/>
        <w:t xml:space="preserve">U prvu epruvetu </w:t>
      </w:r>
      <w:r w:rsidRPr="00E73FBF">
        <w:rPr>
          <w:rFonts w:ascii="Calibri" w:eastAsia="Calibri" w:hAnsi="Calibri" w:cs="Times New Roman"/>
          <w:b/>
          <w:sz w:val="24"/>
        </w:rPr>
        <w:t>ulij</w:t>
      </w:r>
      <w:r w:rsidRPr="00E73FBF">
        <w:rPr>
          <w:rFonts w:ascii="Calibri" w:eastAsia="Calibri" w:hAnsi="Calibri" w:cs="Times New Roman"/>
          <w:sz w:val="24"/>
        </w:rPr>
        <w:t xml:space="preserve"> oko 2 mL vode.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kapaljkom pet kapi jestivog ulja.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drugu epruvetu </w:t>
      </w:r>
      <w:r w:rsidRPr="00E73FBF">
        <w:rPr>
          <w:rFonts w:ascii="Calibri" w:eastAsia="Calibri" w:hAnsi="Calibri" w:cs="Times New Roman"/>
          <w:b/>
          <w:sz w:val="24"/>
        </w:rPr>
        <w:t>ulij</w:t>
      </w:r>
      <w:r w:rsidRPr="00E73FBF">
        <w:rPr>
          <w:rFonts w:ascii="Calibri" w:eastAsia="Calibri" w:hAnsi="Calibri" w:cs="Times New Roman"/>
          <w:sz w:val="24"/>
        </w:rPr>
        <w:t xml:space="preserve"> oko 2 mL vode.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 xml:space="preserve">Dodaj </w:t>
      </w:r>
      <w:r w:rsidRPr="00E73FBF">
        <w:rPr>
          <w:rFonts w:ascii="Calibri" w:eastAsia="Calibri" w:hAnsi="Calibri" w:cs="Times New Roman"/>
          <w:sz w:val="24"/>
        </w:rPr>
        <w:t>malo masti na vrhu staklenog štapića.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Obje epruvete </w:t>
      </w:r>
      <w:r w:rsidRPr="00E73FBF">
        <w:rPr>
          <w:rFonts w:ascii="Calibri" w:eastAsia="Calibri" w:hAnsi="Calibri" w:cs="Times New Roman"/>
          <w:b/>
          <w:sz w:val="24"/>
        </w:rPr>
        <w:t>zatvori</w:t>
      </w:r>
      <w:r w:rsidRPr="00E73FBF">
        <w:rPr>
          <w:rFonts w:ascii="Calibri" w:eastAsia="Calibri" w:hAnsi="Calibri" w:cs="Times New Roman"/>
          <w:sz w:val="24"/>
        </w:rPr>
        <w:t xml:space="preserve"> čepom i lagano </w:t>
      </w:r>
      <w:r w:rsidRPr="00E73FBF">
        <w:rPr>
          <w:rFonts w:ascii="Calibri" w:eastAsia="Calibri" w:hAnsi="Calibri" w:cs="Times New Roman"/>
          <w:b/>
          <w:sz w:val="24"/>
        </w:rPr>
        <w:t>protresi</w:t>
      </w:r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Masti i ulja se _________________________ u vodi.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 xml:space="preserve">(otapaju / ne otapaju) 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treću epruvetu </w:t>
      </w: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oko 2 mL benzina.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 xml:space="preserve">Dodaj </w:t>
      </w:r>
      <w:r w:rsidRPr="00E73FBF">
        <w:rPr>
          <w:rFonts w:ascii="Calibri" w:eastAsia="Calibri" w:hAnsi="Calibri" w:cs="Times New Roman"/>
          <w:sz w:val="24"/>
        </w:rPr>
        <w:t>malo jestivog ulja.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U četvrtu epruvetu </w:t>
      </w: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oko 2 mL benzina.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t>Dodaj</w:t>
      </w:r>
      <w:r w:rsidRPr="00E73FBF">
        <w:rPr>
          <w:rFonts w:ascii="Calibri" w:eastAsia="Calibri" w:hAnsi="Calibri" w:cs="Times New Roman"/>
          <w:sz w:val="24"/>
        </w:rPr>
        <w:t xml:space="preserve"> malo masti na vrh staklenog štapića.</w:t>
      </w:r>
    </w:p>
    <w:p w:rsidR="00E73FBF" w:rsidRPr="00E73FBF" w:rsidRDefault="00E73FBF" w:rsidP="00E73FBF">
      <w:pPr>
        <w:numPr>
          <w:ilvl w:val="0"/>
          <w:numId w:val="4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Obje epruvete </w:t>
      </w:r>
      <w:r w:rsidRPr="00E73FBF">
        <w:rPr>
          <w:rFonts w:ascii="Calibri" w:eastAsia="Calibri" w:hAnsi="Calibri" w:cs="Times New Roman"/>
          <w:b/>
          <w:sz w:val="24"/>
        </w:rPr>
        <w:t>zatvori</w:t>
      </w:r>
      <w:r w:rsidRPr="00E73FBF">
        <w:rPr>
          <w:rFonts w:ascii="Calibri" w:eastAsia="Calibri" w:hAnsi="Calibri" w:cs="Times New Roman"/>
          <w:sz w:val="24"/>
        </w:rPr>
        <w:t xml:space="preserve"> čepom i lagano </w:t>
      </w:r>
      <w:r w:rsidRPr="00E73FBF">
        <w:rPr>
          <w:rFonts w:ascii="Calibri" w:eastAsia="Calibri" w:hAnsi="Calibri" w:cs="Times New Roman"/>
          <w:b/>
          <w:sz w:val="24"/>
        </w:rPr>
        <w:t>protresi</w:t>
      </w:r>
      <w:r w:rsidRPr="00E73FBF">
        <w:rPr>
          <w:rFonts w:ascii="Calibri" w:eastAsia="Calibri" w:hAnsi="Calibri" w:cs="Times New Roman"/>
          <w:sz w:val="24"/>
        </w:rPr>
        <w:t>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i ulja se _________________________________ u benzinu.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(otapaju / ne otapaju)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Voda je ______________________________________ otapalo.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 xml:space="preserve">(organsko / anorgansko)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i ulja se otapaju u _______________________________ otapalima.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(organskim / anorganskim)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br w:type="page"/>
      </w:r>
    </w:p>
    <w:p w:rsidR="00E73FBF" w:rsidRPr="00E73FBF" w:rsidRDefault="00E73FBF" w:rsidP="00E73FBF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b/>
          <w:sz w:val="24"/>
        </w:rPr>
        <w:lastRenderedPageBreak/>
        <w:t>Provjeri svoje znanje.</w:t>
      </w:r>
    </w:p>
    <w:p w:rsidR="00E73FBF" w:rsidRPr="00E73FBF" w:rsidRDefault="00E73FBF" w:rsidP="00E73FBF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1.</w:t>
      </w:r>
      <w:r w:rsidRPr="00E73FBF">
        <w:rPr>
          <w:rFonts w:ascii="Calibri" w:eastAsia="Calibri" w:hAnsi="Calibri" w:cs="Times New Roman"/>
          <w:b/>
          <w:sz w:val="24"/>
        </w:rPr>
        <w:t xml:space="preserve"> Zaokruži </w:t>
      </w:r>
      <w:r w:rsidRPr="00E73FBF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920"/>
        <w:gridCol w:w="1559"/>
        <w:gridCol w:w="1809"/>
      </w:tblGrid>
      <w:tr w:rsidR="00E73FBF" w:rsidRPr="00E73FBF" w:rsidTr="000145F9">
        <w:tc>
          <w:tcPr>
            <w:tcW w:w="5920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 xml:space="preserve">Glukoza je jednostavan ugljikohidrat i ne može se razgraditi na šećere jednostavnije građe. </w:t>
            </w:r>
          </w:p>
        </w:tc>
        <w:tc>
          <w:tcPr>
            <w:tcW w:w="155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73FBF" w:rsidRPr="00E73FBF" w:rsidTr="000145F9">
        <w:tc>
          <w:tcPr>
            <w:tcW w:w="5920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Riža, krumpir, kruh i tjestenina namirnice su bogate bjelančevinama.</w:t>
            </w:r>
          </w:p>
        </w:tc>
        <w:tc>
          <w:tcPr>
            <w:tcW w:w="155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73FBF" w:rsidRPr="00E73FBF" w:rsidTr="000145F9">
        <w:tc>
          <w:tcPr>
            <w:tcW w:w="5920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 xml:space="preserve">Najvažniji složeni ugljikohidrati biljnog podrijetla jesu škrob i celuloza. </w:t>
            </w:r>
          </w:p>
        </w:tc>
        <w:tc>
          <w:tcPr>
            <w:tcW w:w="155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E73FBF" w:rsidRPr="00E73FBF" w:rsidTr="000145F9">
        <w:tc>
          <w:tcPr>
            <w:tcW w:w="5920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Gušterača proizvodi hormon inzulin, koji regulira količinu celuloze u krvi.</w:t>
            </w:r>
          </w:p>
        </w:tc>
        <w:tc>
          <w:tcPr>
            <w:tcW w:w="155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809" w:type="dxa"/>
          </w:tcPr>
          <w:p w:rsidR="00E73FBF" w:rsidRPr="00E73FBF" w:rsidRDefault="00E73FBF" w:rsidP="00E73FBF">
            <w:pPr>
              <w:spacing w:after="160" w:line="259" w:lineRule="auto"/>
              <w:ind w:left="0" w:firstLine="0"/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2. </w:t>
      </w:r>
      <w:r w:rsidRPr="00E73FBF">
        <w:rPr>
          <w:rFonts w:ascii="Calibri" w:eastAsia="Calibri" w:hAnsi="Calibri" w:cs="Times New Roman"/>
          <w:b/>
          <w:sz w:val="24"/>
        </w:rPr>
        <w:t>Nabroji</w:t>
      </w:r>
      <w:r w:rsidRPr="00E73FBF">
        <w:rPr>
          <w:rFonts w:ascii="Calibri" w:eastAsia="Calibri" w:hAnsi="Calibri" w:cs="Times New Roman"/>
          <w:sz w:val="24"/>
        </w:rPr>
        <w:t xml:space="preserve"> barem četiri namirnice bogate ugljikohidratima koje najčešće jedeš.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3. </w:t>
      </w:r>
      <w:r w:rsidRPr="00E73FBF">
        <w:rPr>
          <w:rFonts w:ascii="Calibri" w:eastAsia="Calibri" w:hAnsi="Calibri" w:cs="Times New Roman"/>
          <w:b/>
          <w:sz w:val="24"/>
        </w:rPr>
        <w:t>Navedi</w:t>
      </w:r>
      <w:r w:rsidRPr="00E73FBF">
        <w:rPr>
          <w:rFonts w:ascii="Calibri" w:eastAsia="Calibri" w:hAnsi="Calibri" w:cs="Times New Roman"/>
          <w:sz w:val="24"/>
        </w:rPr>
        <w:t xml:space="preserve"> za što se ljudski organizam koristi ugljikohidratima iz hrane.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4.</w:t>
      </w:r>
      <w:r w:rsidRPr="00E73FBF">
        <w:rPr>
          <w:rFonts w:ascii="Calibri" w:eastAsia="Calibri" w:hAnsi="Calibri" w:cs="Times New Roman"/>
          <w:b/>
          <w:sz w:val="24"/>
        </w:rPr>
        <w:t xml:space="preserve"> Dopuni </w:t>
      </w:r>
      <w:r w:rsidRPr="00E73FBF">
        <w:rPr>
          <w:rFonts w:ascii="Calibri" w:eastAsia="Calibri" w:hAnsi="Calibri" w:cs="Times New Roman"/>
          <w:sz w:val="24"/>
        </w:rPr>
        <w:t>rečenice.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Bjelančevine se još zovu i _____________________________________.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(produkti / proteini)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Bjelančevine izgrađuju tkiva i _________________________________________.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Pri povišenoj temperaturi bjelančevine se __________________________________.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(zgrušavaju / otapaju)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Bjelančevine se u dodiru s jakim kiselinama i lužinama ________________________.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(zgrušavaju / otapaju)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lastRenderedPageBreak/>
        <w:t>5.</w:t>
      </w:r>
      <w:r w:rsidRPr="00E73FBF">
        <w:rPr>
          <w:rFonts w:ascii="Calibri" w:eastAsia="Calibri" w:hAnsi="Calibri" w:cs="Times New Roman"/>
          <w:b/>
          <w:sz w:val="24"/>
        </w:rPr>
        <w:t xml:space="preserve"> Nabroji</w:t>
      </w:r>
      <w:r w:rsidRPr="00E73FBF">
        <w:rPr>
          <w:rFonts w:ascii="Calibri" w:eastAsia="Calibri" w:hAnsi="Calibri" w:cs="Times New Roman"/>
          <w:sz w:val="24"/>
        </w:rPr>
        <w:t xml:space="preserve"> tri namirnice bogate bjelančevinama koje najčešće konzumiraš.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6.</w:t>
      </w:r>
      <w:r w:rsidRPr="00E73FBF">
        <w:rPr>
          <w:rFonts w:ascii="Calibri" w:eastAsia="Calibri" w:hAnsi="Calibri" w:cs="Times New Roman"/>
          <w:b/>
          <w:sz w:val="24"/>
        </w:rPr>
        <w:t xml:space="preserve"> Dopuni</w:t>
      </w:r>
      <w:r w:rsidRPr="00E73FBF">
        <w:rPr>
          <w:rFonts w:ascii="Calibri" w:eastAsia="Calibri" w:hAnsi="Calibri" w:cs="Times New Roman"/>
          <w:sz w:val="24"/>
        </w:rPr>
        <w:t xml:space="preserve"> rečenice.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Masti su u organizmu glavno skladište ___________________________________.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(energije / šećera)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Masti i ulja se ___________________________________ u benzinu za čišćenje.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(ne otapaju / otapaju)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Masti i ulja se ______________________________ u vodi. 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(otapaju / ne otapaju)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Masti su najčešće __________________________ podrijetla.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(biljnog / životinjskog)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7. </w:t>
      </w:r>
      <w:r w:rsidRPr="00E73FBF">
        <w:rPr>
          <w:rFonts w:ascii="Calibri" w:eastAsia="Calibri" w:hAnsi="Calibri" w:cs="Times New Roman"/>
          <w:b/>
          <w:sz w:val="24"/>
        </w:rPr>
        <w:t>Nabroji</w:t>
      </w:r>
      <w:r w:rsidRPr="00E73FBF">
        <w:rPr>
          <w:rFonts w:ascii="Calibri" w:eastAsia="Calibri" w:hAnsi="Calibri" w:cs="Times New Roman"/>
          <w:sz w:val="24"/>
        </w:rPr>
        <w:t xml:space="preserve"> dvije vrste jestivog ulja koje poznaješ ili upotrebljavaš.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______________________________________________________________________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8.</w:t>
      </w:r>
      <w:r w:rsidRPr="00E73FBF">
        <w:rPr>
          <w:rFonts w:ascii="Calibri" w:eastAsia="Calibri" w:hAnsi="Calibri" w:cs="Times New Roman"/>
          <w:b/>
          <w:sz w:val="24"/>
        </w:rPr>
        <w:t xml:space="preserve"> Poveži </w:t>
      </w:r>
      <w:r w:rsidRPr="00E73FBF">
        <w:rPr>
          <w:rFonts w:ascii="Calibri" w:eastAsia="Calibri" w:hAnsi="Calibri" w:cs="Times New Roman"/>
          <w:sz w:val="24"/>
        </w:rPr>
        <w:t>svojstvo s vrstom tvari.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bjelančevina</w:t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zagrijavanjem se karamelizira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mast</w:t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zagrijavanjem se zgrušava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>saharoza</w:t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</w:r>
      <w:r w:rsidRPr="00E73FBF">
        <w:rPr>
          <w:rFonts w:ascii="Calibri" w:eastAsia="Calibri" w:hAnsi="Calibri" w:cs="Times New Roman"/>
          <w:sz w:val="24"/>
        </w:rPr>
        <w:tab/>
        <w:t>zagrijavanjem se tali</w:t>
      </w: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E73FBF" w:rsidRPr="00E73FBF" w:rsidRDefault="00E73FBF" w:rsidP="00E73FBF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E73FBF">
        <w:rPr>
          <w:rFonts w:ascii="Calibri" w:eastAsia="Calibri" w:hAnsi="Calibri" w:cs="Times New Roman"/>
          <w:sz w:val="24"/>
        </w:rPr>
        <w:t xml:space="preserve">9. </w:t>
      </w:r>
      <w:r w:rsidRPr="00E73FBF">
        <w:rPr>
          <w:rFonts w:ascii="Calibri" w:eastAsia="Calibri" w:hAnsi="Calibri" w:cs="Times New Roman"/>
          <w:b/>
          <w:sz w:val="24"/>
        </w:rPr>
        <w:t>Zaokruži</w:t>
      </w:r>
      <w:r w:rsidRPr="00E73FBF">
        <w:rPr>
          <w:rFonts w:ascii="Calibri" w:eastAsia="Calibri" w:hAnsi="Calibri" w:cs="Times New Roman"/>
          <w:sz w:val="24"/>
        </w:rPr>
        <w:t xml:space="preserve"> sliku namirnice bogate ugljikohidratima.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879"/>
        <w:gridCol w:w="3071"/>
        <w:gridCol w:w="3338"/>
      </w:tblGrid>
      <w:tr w:rsidR="00E73FBF" w:rsidRPr="00E73FBF" w:rsidTr="000145F9">
        <w:tc>
          <w:tcPr>
            <w:tcW w:w="3080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686334" cy="1196946"/>
                  <wp:effectExtent l="19050" t="0" r="9116" b="0"/>
                  <wp:docPr id="2" name="Picture 13" descr="C:\Users\gbukan\Documents\smanjene slike\s5,32a meso_lowr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gbukan\Documents\smanjene slike\s5,32a meso_lowr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445" cy="11991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818475" cy="1194890"/>
                  <wp:effectExtent l="19050" t="0" r="0" b="0"/>
                  <wp:docPr id="3" name="Picture 14" descr="C:\Users\gbukan\Documents\smanjene slike\s5,32b jaje_lowr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gbukan\Documents\smanjene slike\s5,32b jaje_lowr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169" cy="11960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</w:tcPr>
          <w:p w:rsidR="00E73FBF" w:rsidRPr="00E73FBF" w:rsidRDefault="00E73FBF" w:rsidP="00E73FBF">
            <w:pPr>
              <w:rPr>
                <w:rFonts w:ascii="Calibri" w:eastAsia="Calibri" w:hAnsi="Calibri" w:cs="Times New Roman"/>
                <w:sz w:val="24"/>
              </w:rPr>
            </w:pPr>
            <w:r w:rsidRPr="00E73FBF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1990445" cy="1194890"/>
                  <wp:effectExtent l="19050" t="0" r="0" b="0"/>
                  <wp:docPr id="4" name="Picture 15" descr="C:\Users\gbukan\Documents\smanjene slike\kruh_lowr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gbukan\Documents\smanjene slike\kruh_lowr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5722" cy="11980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E5137" w:rsidRDefault="000E5137"/>
    <w:sectPr w:rsidR="000E5137" w:rsidSect="000E5137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18C5" w:rsidRDefault="00A718C5" w:rsidP="00E73FBF">
      <w:r>
        <w:separator/>
      </w:r>
    </w:p>
  </w:endnote>
  <w:endnote w:type="continuationSeparator" w:id="0">
    <w:p w:rsidR="00A718C5" w:rsidRDefault="00A718C5" w:rsidP="00E73F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D209225-CA85-4D9E-B793-A835BC5B2BCB}"/>
    <w:embedBold r:id="rId2" w:fontKey="{62DDB5E7-D268-4248-A37B-E2A83298AD82}"/>
    <w:embedItalic r:id="rId3" w:fontKey="{3588A5ED-0B4F-407D-BFC8-E2C7EBDADD1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A9D58B2C-B913-4FC6-8D49-76D53320A79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Bold r:id="rId5" w:fontKey="{2F990E96-C80E-49C5-9402-AE41A51D396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9BB2142-88F3-408F-B58F-251D84EA7389}"/>
    <w:embedBold r:id="rId7" w:fontKey="{6BB7A46C-1F42-4A3A-BDFF-1BBE5C4ABCA4}"/>
  </w:font>
  <w:font w:name="PrivaTwoPro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38"/>
      <w:docPartObj>
        <w:docPartGallery w:val="Page Numbers (Bottom of Page)"/>
        <w:docPartUnique/>
      </w:docPartObj>
    </w:sdtPr>
    <w:sdtContent>
      <w:p w:rsidR="00E73FBF" w:rsidRDefault="00E73FBF">
        <w:pPr>
          <w:pStyle w:val="Footer"/>
          <w:jc w:val="center"/>
        </w:pPr>
        <w:fldSimple w:instr=" PAGE   \* MERGEFORMAT ">
          <w:r>
            <w:rPr>
              <w:noProof/>
            </w:rPr>
            <w:t>6</w:t>
          </w:r>
        </w:fldSimple>
      </w:p>
    </w:sdtContent>
  </w:sdt>
  <w:p w:rsidR="00E73FBF" w:rsidRDefault="00E73FB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18C5" w:rsidRDefault="00A718C5" w:rsidP="00E73FBF">
      <w:r>
        <w:separator/>
      </w:r>
    </w:p>
  </w:footnote>
  <w:footnote w:type="continuationSeparator" w:id="0">
    <w:p w:rsidR="00A718C5" w:rsidRDefault="00A718C5" w:rsidP="00E73FB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50457"/>
    <w:multiLevelType w:val="hybridMultilevel"/>
    <w:tmpl w:val="58147BE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B56761"/>
    <w:multiLevelType w:val="hybridMultilevel"/>
    <w:tmpl w:val="CE10F1F6"/>
    <w:lvl w:ilvl="0" w:tplc="20ACBC7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D758A5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691E49"/>
    <w:multiLevelType w:val="hybridMultilevel"/>
    <w:tmpl w:val="2FC8701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EE541F"/>
    <w:multiLevelType w:val="hybridMultilevel"/>
    <w:tmpl w:val="CB065E40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1A05BF"/>
    <w:multiLevelType w:val="hybridMultilevel"/>
    <w:tmpl w:val="313C1D8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E4482F"/>
    <w:multiLevelType w:val="hybridMultilevel"/>
    <w:tmpl w:val="0BC60A0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38E3ADD"/>
    <w:multiLevelType w:val="hybridMultilevel"/>
    <w:tmpl w:val="8FB24A8C"/>
    <w:lvl w:ilvl="0" w:tplc="041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1C50770E">
      <w:start w:val="2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61C400DE">
      <w:start w:val="1"/>
      <w:numFmt w:val="decimal"/>
      <w:lvlText w:val="%3."/>
      <w:lvlJc w:val="left"/>
      <w:pPr>
        <w:tabs>
          <w:tab w:val="num" w:pos="2865"/>
        </w:tabs>
        <w:ind w:left="2865" w:hanging="360"/>
      </w:pPr>
      <w:rPr>
        <w:rFonts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8">
    <w:nsid w:val="25D2121B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7C2C5C"/>
    <w:multiLevelType w:val="hybridMultilevel"/>
    <w:tmpl w:val="FCEA21A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187D6F"/>
    <w:multiLevelType w:val="hybridMultilevel"/>
    <w:tmpl w:val="DF32FBE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CA2F47"/>
    <w:multiLevelType w:val="hybridMultilevel"/>
    <w:tmpl w:val="DFD205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D130B"/>
    <w:multiLevelType w:val="hybridMultilevel"/>
    <w:tmpl w:val="9800E70C"/>
    <w:lvl w:ilvl="0" w:tplc="A8D8D0C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DD1F19"/>
    <w:multiLevelType w:val="multilevel"/>
    <w:tmpl w:val="3DA42ED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4">
    <w:nsid w:val="37A856EC"/>
    <w:multiLevelType w:val="hybridMultilevel"/>
    <w:tmpl w:val="3A16D5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9F709EB"/>
    <w:multiLevelType w:val="hybridMultilevel"/>
    <w:tmpl w:val="81C6F0A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E714214"/>
    <w:multiLevelType w:val="hybridMultilevel"/>
    <w:tmpl w:val="8D00DFF0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FEF796A"/>
    <w:multiLevelType w:val="hybridMultilevel"/>
    <w:tmpl w:val="8F22922C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00839FD"/>
    <w:multiLevelType w:val="hybridMultilevel"/>
    <w:tmpl w:val="AE683BA6"/>
    <w:lvl w:ilvl="0" w:tplc="03BE0C16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105DD3"/>
    <w:multiLevelType w:val="hybridMultilevel"/>
    <w:tmpl w:val="3898897E"/>
    <w:lvl w:ilvl="0" w:tplc="03BE0C16">
      <w:start w:val="1"/>
      <w:numFmt w:val="bullet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0524455"/>
    <w:multiLevelType w:val="hybridMultilevel"/>
    <w:tmpl w:val="60A0703E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1A21528"/>
    <w:multiLevelType w:val="hybridMultilevel"/>
    <w:tmpl w:val="BB36830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4095EC2"/>
    <w:multiLevelType w:val="hybridMultilevel"/>
    <w:tmpl w:val="9E5013FC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2C553B"/>
    <w:multiLevelType w:val="hybridMultilevel"/>
    <w:tmpl w:val="250C9E0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D34A2A"/>
    <w:multiLevelType w:val="hybridMultilevel"/>
    <w:tmpl w:val="5ADC392A"/>
    <w:lvl w:ilvl="0" w:tplc="90FC771C">
      <w:start w:val="1"/>
      <w:numFmt w:val="bullet"/>
      <w:lvlText w:val="–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E6039E"/>
    <w:multiLevelType w:val="hybridMultilevel"/>
    <w:tmpl w:val="CF8E2BD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A44E86"/>
    <w:multiLevelType w:val="hybridMultilevel"/>
    <w:tmpl w:val="D8F83E06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82C49DB"/>
    <w:multiLevelType w:val="hybridMultilevel"/>
    <w:tmpl w:val="D4EA9AFC"/>
    <w:lvl w:ilvl="0" w:tplc="0AA2508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>
    <w:nsid w:val="598E584A"/>
    <w:multiLevelType w:val="hybridMultilevel"/>
    <w:tmpl w:val="4D80838E"/>
    <w:lvl w:ilvl="0" w:tplc="6E10B42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D9A276A"/>
    <w:multiLevelType w:val="hybridMultilevel"/>
    <w:tmpl w:val="72583A2E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A6508D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07F3282"/>
    <w:multiLevelType w:val="hybridMultilevel"/>
    <w:tmpl w:val="B70016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AF33E75"/>
    <w:multiLevelType w:val="hybridMultilevel"/>
    <w:tmpl w:val="6CD45BB4"/>
    <w:lvl w:ilvl="0" w:tplc="7D803F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F276C4E"/>
    <w:multiLevelType w:val="hybridMultilevel"/>
    <w:tmpl w:val="85EE730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5F3BE7"/>
    <w:multiLevelType w:val="hybridMultilevel"/>
    <w:tmpl w:val="C02C11F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8052B1D"/>
    <w:multiLevelType w:val="hybridMultilevel"/>
    <w:tmpl w:val="A06E46E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0461AA"/>
    <w:multiLevelType w:val="hybridMultilevel"/>
    <w:tmpl w:val="284C645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A571FB2"/>
    <w:multiLevelType w:val="hybridMultilevel"/>
    <w:tmpl w:val="FF82BA30"/>
    <w:lvl w:ilvl="0" w:tplc="7A825E3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BA42063"/>
    <w:multiLevelType w:val="hybridMultilevel"/>
    <w:tmpl w:val="E99A5A66"/>
    <w:lvl w:ilvl="0" w:tplc="8CC8464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7C675E2F"/>
    <w:multiLevelType w:val="hybridMultilevel"/>
    <w:tmpl w:val="75E097FE"/>
    <w:lvl w:ilvl="0" w:tplc="9552E9B4">
      <w:start w:val="1"/>
      <w:numFmt w:val="bullet"/>
      <w:lvlText w:val="−"/>
      <w:lvlJc w:val="left"/>
      <w:pPr>
        <w:ind w:left="1080" w:hanging="360"/>
      </w:pPr>
      <w:rPr>
        <w:rFonts w:asciiTheme="minorHAnsi" w:hAnsiTheme="minorHAnsi" w:cstheme="minorHAnsi" w:hint="default"/>
        <w:sz w:val="24"/>
        <w:szCs w:val="24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F523C35"/>
    <w:multiLevelType w:val="hybridMultilevel"/>
    <w:tmpl w:val="E28EE7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7"/>
  </w:num>
  <w:num w:numId="3">
    <w:abstractNumId w:val="32"/>
  </w:num>
  <w:num w:numId="4">
    <w:abstractNumId w:val="26"/>
  </w:num>
  <w:num w:numId="5">
    <w:abstractNumId w:val="17"/>
  </w:num>
  <w:num w:numId="6">
    <w:abstractNumId w:val="15"/>
  </w:num>
  <w:num w:numId="7">
    <w:abstractNumId w:val="34"/>
  </w:num>
  <w:num w:numId="8">
    <w:abstractNumId w:val="20"/>
  </w:num>
  <w:num w:numId="9">
    <w:abstractNumId w:val="14"/>
  </w:num>
  <w:num w:numId="10">
    <w:abstractNumId w:val="36"/>
  </w:num>
  <w:num w:numId="11">
    <w:abstractNumId w:val="18"/>
  </w:num>
  <w:num w:numId="12">
    <w:abstractNumId w:val="19"/>
  </w:num>
  <w:num w:numId="13">
    <w:abstractNumId w:val="39"/>
  </w:num>
  <w:num w:numId="14">
    <w:abstractNumId w:val="12"/>
  </w:num>
  <w:num w:numId="15">
    <w:abstractNumId w:val="29"/>
  </w:num>
  <w:num w:numId="16">
    <w:abstractNumId w:val="28"/>
  </w:num>
  <w:num w:numId="17">
    <w:abstractNumId w:val="24"/>
  </w:num>
  <w:num w:numId="18">
    <w:abstractNumId w:val="38"/>
  </w:num>
  <w:num w:numId="19">
    <w:abstractNumId w:val="23"/>
  </w:num>
  <w:num w:numId="20">
    <w:abstractNumId w:val="37"/>
  </w:num>
  <w:num w:numId="21">
    <w:abstractNumId w:val="3"/>
  </w:num>
  <w:num w:numId="2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"/>
  </w:num>
  <w:num w:numId="24">
    <w:abstractNumId w:val="40"/>
  </w:num>
  <w:num w:numId="25">
    <w:abstractNumId w:val="2"/>
  </w:num>
  <w:num w:numId="26">
    <w:abstractNumId w:val="4"/>
  </w:num>
  <w:num w:numId="27">
    <w:abstractNumId w:val="30"/>
  </w:num>
  <w:num w:numId="28">
    <w:abstractNumId w:val="16"/>
  </w:num>
  <w:num w:numId="29">
    <w:abstractNumId w:val="5"/>
  </w:num>
  <w:num w:numId="30">
    <w:abstractNumId w:val="6"/>
  </w:num>
  <w:num w:numId="31">
    <w:abstractNumId w:val="9"/>
  </w:num>
  <w:num w:numId="32">
    <w:abstractNumId w:val="35"/>
  </w:num>
  <w:num w:numId="33">
    <w:abstractNumId w:val="21"/>
  </w:num>
  <w:num w:numId="34">
    <w:abstractNumId w:val="13"/>
  </w:num>
  <w:num w:numId="35">
    <w:abstractNumId w:val="25"/>
  </w:num>
  <w:num w:numId="36">
    <w:abstractNumId w:val="27"/>
  </w:num>
  <w:num w:numId="37">
    <w:abstractNumId w:val="11"/>
  </w:num>
  <w:num w:numId="38">
    <w:abstractNumId w:val="10"/>
  </w:num>
  <w:num w:numId="39">
    <w:abstractNumId w:val="33"/>
  </w:num>
  <w:num w:numId="40">
    <w:abstractNumId w:val="31"/>
  </w:num>
  <w:num w:numId="41">
    <w:abstractNumId w:val="0"/>
  </w:num>
  <w:num w:numId="4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73FBF"/>
    <w:rsid w:val="000E5137"/>
    <w:rsid w:val="005C7C87"/>
    <w:rsid w:val="00662B01"/>
    <w:rsid w:val="00931A25"/>
    <w:rsid w:val="00950441"/>
    <w:rsid w:val="00A718C5"/>
    <w:rsid w:val="00AD336B"/>
    <w:rsid w:val="00D00FD8"/>
    <w:rsid w:val="00D75ED2"/>
    <w:rsid w:val="00E73F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numbering" w:customStyle="1" w:styleId="NoList1">
    <w:name w:val="No List1"/>
    <w:next w:val="NoList"/>
    <w:uiPriority w:val="99"/>
    <w:semiHidden/>
    <w:unhideWhenUsed/>
    <w:rsid w:val="00E73FBF"/>
  </w:style>
  <w:style w:type="paragraph" w:styleId="BalloonText">
    <w:name w:val="Balloon Text"/>
    <w:basedOn w:val="Normal"/>
    <w:link w:val="BalloonTextChar"/>
    <w:uiPriority w:val="99"/>
    <w:semiHidden/>
    <w:unhideWhenUsed/>
    <w:rsid w:val="00E73FBF"/>
    <w:pPr>
      <w:ind w:left="0" w:firstLin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3FBF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rsid w:val="00E73FBF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E73FBF"/>
    <w:pPr>
      <w:spacing w:after="160" w:line="259" w:lineRule="auto"/>
      <w:ind w:left="720" w:firstLine="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E73FBF"/>
    <w:pPr>
      <w:tabs>
        <w:tab w:val="center" w:pos="4680"/>
        <w:tab w:val="right" w:pos="9360"/>
      </w:tabs>
      <w:ind w:left="0" w:firstLine="0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3FBF"/>
  </w:style>
  <w:style w:type="paragraph" w:styleId="Footer">
    <w:name w:val="footer"/>
    <w:basedOn w:val="Normal"/>
    <w:link w:val="FooterChar"/>
    <w:uiPriority w:val="99"/>
    <w:unhideWhenUsed/>
    <w:rsid w:val="00E73FBF"/>
    <w:pPr>
      <w:tabs>
        <w:tab w:val="center" w:pos="4680"/>
        <w:tab w:val="right" w:pos="9360"/>
      </w:tabs>
      <w:ind w:left="0" w:firstLine="0"/>
    </w:pPr>
  </w:style>
  <w:style w:type="character" w:customStyle="1" w:styleId="FooterChar">
    <w:name w:val="Footer Char"/>
    <w:basedOn w:val="DefaultParagraphFont"/>
    <w:link w:val="Footer"/>
    <w:uiPriority w:val="99"/>
    <w:rsid w:val="00E73FBF"/>
  </w:style>
  <w:style w:type="table" w:customStyle="1" w:styleId="LightShading-Accent61">
    <w:name w:val="Light Shading - Accent 61"/>
    <w:basedOn w:val="TableNormal"/>
    <w:next w:val="LightShading-Accent6"/>
    <w:uiPriority w:val="60"/>
    <w:rsid w:val="00E73FBF"/>
    <w:pPr>
      <w:ind w:left="0" w:firstLine="0"/>
    </w:pPr>
    <w:rPr>
      <w:color w:val="538135"/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bottom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0AD47"/>
          <w:left w:val="nil"/>
          <w:bottom w:val="single" w:sz="8" w:space="0" w:color="70AD47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BEBD0"/>
      </w:tcPr>
    </w:tblStylePr>
  </w:style>
  <w:style w:type="table" w:customStyle="1" w:styleId="LightGrid-Accent61">
    <w:name w:val="Light Grid - Accent 61"/>
    <w:basedOn w:val="TableNormal"/>
    <w:next w:val="LightGrid-Accent6"/>
    <w:uiPriority w:val="62"/>
    <w:rsid w:val="00E73FBF"/>
    <w:pPr>
      <w:ind w:left="0" w:firstLine="0"/>
    </w:pPr>
    <w:rPr>
      <w:lang w:val="en-GB"/>
    </w:rPr>
    <w:tblPr>
      <w:tblStyleRowBandSize w:val="1"/>
      <w:tblStyleColBandSize w:val="1"/>
      <w:tblInd w:w="0" w:type="dxa"/>
      <w:tblBorders>
        <w:top w:val="single" w:sz="8" w:space="0" w:color="70AD47"/>
        <w:left w:val="single" w:sz="8" w:space="0" w:color="70AD47"/>
        <w:bottom w:val="single" w:sz="8" w:space="0" w:color="70AD47"/>
        <w:right w:val="single" w:sz="8" w:space="0" w:color="70AD47"/>
        <w:insideH w:val="single" w:sz="8" w:space="0" w:color="70AD47"/>
        <w:insideV w:val="single" w:sz="8" w:space="0" w:color="70AD47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1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lastRow">
      <w:pPr>
        <w:spacing w:before="0" w:after="0" w:line="240" w:lineRule="auto"/>
      </w:pPr>
      <w:rPr>
        <w:rFonts w:ascii="Calibri Light" w:eastAsia="Times New Roman" w:hAnsi="Calibri Light" w:cs="Times New Roman"/>
        <w:b/>
        <w:bCs/>
      </w:rPr>
      <w:tblPr/>
      <w:tcPr>
        <w:tcBorders>
          <w:top w:val="double" w:sz="6" w:space="0" w:color="70AD47"/>
          <w:left w:val="single" w:sz="8" w:space="0" w:color="70AD47"/>
          <w:bottom w:val="single" w:sz="8" w:space="0" w:color="70AD47"/>
          <w:right w:val="single" w:sz="8" w:space="0" w:color="70AD47"/>
          <w:insideH w:val="nil"/>
          <w:insideV w:val="single" w:sz="8" w:space="0" w:color="70AD47"/>
        </w:tcBorders>
      </w:tcPr>
    </w:tblStylePr>
    <w:tblStylePr w:type="firstCol">
      <w:rPr>
        <w:rFonts w:ascii="Calibri Light" w:eastAsia="Times New Roman" w:hAnsi="Calibri Light" w:cs="Times New Roman"/>
        <w:b/>
        <w:bCs/>
      </w:rPr>
    </w:tblStylePr>
    <w:tblStylePr w:type="lastCol">
      <w:rPr>
        <w:rFonts w:ascii="Calibri Light" w:eastAsia="Times New Roman" w:hAnsi="Calibri Light" w:cs="Times New Roman"/>
        <w:b/>
        <w:bCs/>
      </w:rPr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</w:tcPr>
    </w:tblStylePr>
    <w:tblStylePr w:type="band1Vert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</w:tcBorders>
        <w:shd w:val="clear" w:color="auto" w:fill="DBEBD0"/>
      </w:tcPr>
    </w:tblStylePr>
    <w:tblStylePr w:type="band1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  <w:shd w:val="clear" w:color="auto" w:fill="DBEBD0"/>
      </w:tcPr>
    </w:tblStylePr>
    <w:tblStylePr w:type="band2Horz">
      <w:tblPr/>
      <w:tcPr>
        <w:tcBorders>
          <w:top w:val="single" w:sz="8" w:space="0" w:color="70AD47"/>
          <w:left w:val="single" w:sz="8" w:space="0" w:color="70AD47"/>
          <w:bottom w:val="single" w:sz="8" w:space="0" w:color="70AD47"/>
          <w:right w:val="single" w:sz="8" w:space="0" w:color="70AD47"/>
          <w:insideV w:val="single" w:sz="8" w:space="0" w:color="70AD47"/>
        </w:tcBorders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E73FB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73FBF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73FBF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73FBF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73FBF"/>
    <w:rPr>
      <w:b/>
      <w:bCs/>
    </w:rPr>
  </w:style>
  <w:style w:type="table" w:styleId="LightShading-Accent6">
    <w:name w:val="Light Shading Accent 6"/>
    <w:basedOn w:val="TableNormal"/>
    <w:uiPriority w:val="60"/>
    <w:rsid w:val="00E73FBF"/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Grid-Accent6">
    <w:name w:val="Light Grid Accent 6"/>
    <w:basedOn w:val="TableNormal"/>
    <w:uiPriority w:val="62"/>
    <w:rsid w:val="00E73FBF"/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1680</Words>
  <Characters>9580</Characters>
  <Application>Microsoft Office Word</Application>
  <DocSecurity>0</DocSecurity>
  <Lines>79</Lines>
  <Paragraphs>22</Paragraphs>
  <ScaleCrop>false</ScaleCrop>
  <Company/>
  <LinksUpToDate>false</LinksUpToDate>
  <CharactersWithSpaces>11238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2020-08-24T11:37:00Z</dcterms:created>
  <dcterms:modified xsi:type="dcterms:W3CDTF">2020-08-24T11:37:00Z</dcterms:modified>
</cp:coreProperties>
</file>